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5909-2025 i Gotlands kommun</w:t>
      </w:r>
    </w:p>
    <w:p>
      <w:r>
        <w:t>Denna tillsynsbegäran behandlar höga naturvärden i avverkningsanmälan A 5909-2025 i Gotlands kommun som inkom 2025-02-07 och omfattar 2,9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5909-2025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6374650, E 717545 i SWEREF 99 TM.</w:t>
      </w:r>
    </w:p>
    <w:p>
      <w:r>
        <w:t>I och inom 10 meter från avverkningsanmälan finns fynd av 3 naturvårdsarter, varav 1 är rödlistad, 2 är fridlysta, 2 är typiska (T) och 2 är signalarter (S): dårgräsfjäril (NT, §4a), blåmossa (S, T)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