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24245-2022 i Gotlands kommun</w:t>
      </w:r>
    </w:p>
    <w:p>
      <w:r>
        <w:t>Denna tillsynsbegäran behandlar höga naturvärden i avverkningsanmälan A 24245-2022 i Gotlands kommun som inkom 2022-06-13 och omfattar 4,9 ha.</w:t>
      </w:r>
    </w:p>
    <w:p>
      <w:pPr>
        <w:pStyle w:val="Caption"/>
      </w:pPr>
      <w:r>
        <w:drawing>
          <wp:inline xmlns:a="http://schemas.openxmlformats.org/drawingml/2006/main" xmlns:pic="http://schemas.openxmlformats.org/drawingml/2006/picture">
            <wp:extent cx="5486400" cy="5318603"/>
            <wp:docPr id="1" name="Picture 1"/>
            <wp:cNvGraphicFramePr>
              <a:graphicFrameLocks noChangeAspect="1"/>
            </wp:cNvGraphicFramePr>
            <a:graphic>
              <a:graphicData uri="http://schemas.openxmlformats.org/drawingml/2006/picture">
                <pic:pic>
                  <pic:nvPicPr>
                    <pic:cNvPr id="0" name="A 24245-2022 karta.png"/>
                    <pic:cNvPicPr/>
                  </pic:nvPicPr>
                  <pic:blipFill>
                    <a:blip r:embed="rId16"/>
                    <a:stretch>
                      <a:fillRect/>
                    </a:stretch>
                  </pic:blipFill>
                  <pic:spPr>
                    <a:xfrm>
                      <a:off x="0" y="0"/>
                      <a:ext cx="5486400" cy="531860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6402929, E 702997 i SWEREF 99 TM.</w:t>
      </w:r>
    </w:p>
    <w:p>
      <w:r>
        <w:t>I avverkningsanmälan finns fynd av 1 naturvårdsarter, varav 1 är rödlistad: slät taggsvamp (EN).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Slät taggsvamp (EN) </w:t>
      </w:r>
      <w:r>
        <w:t>är en starkt hotad ”toppart” knuten till gammal tall på kalkrik mark. Den ingår i ett åtgärdsprogram för hotade arter (ÅGP) och är placerad högst upp i Skogsstyrelsens värdepyramid för bedömning av skog med höga naturvärden. Den totala populationen i landet är liten och bedöms ha minskat kraftigt, huvudsakligen p.g.a. slutavverkning av äldre kalkbarrskogar. Slät taggsvamp är globalt rödlistad som nära hotad (NT) vilket innebär att Sverige har ett internationellt ansvar för arten (SLU Artdatabanken, 2024; Nitare &amp; Skogsstyrelsen, 2019; IUCN,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