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17982-2023 i Gotlands kommun</w:t>
      </w:r>
    </w:p>
    <w:p>
      <w:r>
        <w:t>Denna tillsynsbegäran behandlar höga naturvärden i avverkningsanmälan A 17982-2023 i Gotlands kommun som inkom 2023-04-24 och omfattar 2,2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17982-2023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6349412, E 701633 i SWEREF 99 TM.</w:t>
      </w:r>
    </w:p>
    <w:p>
      <w:r>
        <w:t>I avverkningsanmälan finns fynd av 3 naturvårdsarter, varav 3 är rödlistade: lundalm (EN), krusfrö (NT) och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