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38183-2019 i Gotlands kommun</w:t>
      </w:r>
    </w:p>
    <w:p>
      <w:r>
        <w:t>Detta dokument behandlar höga naturvärden i avverkningsanmälan A 38183-2019 i Gotlands kommun. Denna avverkningsanmälan inkom 2019-08-07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bullspindling (VU), gulsträngad fagerspindling (VU), skogskorn (VU), anisspindling (S) och myskmadra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38183-2019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6390825, E 721875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