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11029-2022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