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ask (EN), svartnande fingersvamp (EN), gul lammticka (VU), gulsträngad fagerspindling (VU), läderdoftande fingersvamp (VU), mörkfjällig olivspindling (VU), narrspindling (VU), svartgrön spindling (VU), violettfläckig spindling (VU), odörspindling (NT), anisspindling (S), blå slemspindling (S), kryddspindling (S), mindre märgborre (S) och olivspindling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