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granrotsspindling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alvarstånds (§7),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