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gulsträngad fagerspindling (VU), tvillingspindling (VU), odörspindling (NT), svinrot (NT), trollspindling (DD), anisspindling (S), mindre märgborre (S), skogsknipprot (S,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skogsknipprot (S, §8) och sankt pers 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