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60665-2021 i Gotlands kommun</w:t>
      </w:r>
    </w:p>
    <w:p>
      <w:r>
        <w:t>Detta dokument behandlar höga naturvärden i avverkningsanmälan A 60665-2021 i Gotlands kommun. Denna avverkningsanmälan inkom 2021-10-27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ädellav (EN) och skogskorn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60665-2021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6394189, E 720675 i SWEREF 99 TM.</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Ädellav (EN) </w:t>
      </w:r>
      <w:r>
        <w:t xml:space="preserve">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Ädellav är typisk art för </w:t>
      </w:r>
      <w:r>
        <w:rPr>
          <w:i/>
        </w:rPr>
        <w:t xml:space="preserve">9020 Nordlig ädellövskog, 9070 Trädklädd betesmark </w:t>
      </w:r>
      <w:r>
        <w:t xml:space="preserve">och </w:t>
      </w:r>
      <w:r>
        <w:rPr>
          <w:i/>
        </w:rPr>
        <w:t>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