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dokument behandlar höga naturvärden i avverkningsanmälan A 8265-2023 i Gotlands kommun. Denna avverkningsanmälan inkom 2023-02-17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