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43013-2022 i Gotlands kommun</w:t>
      </w:r>
    </w:p>
    <w:p>
      <w:r>
        <w:t>Detta klagomål behandlar höga naturvärden i avverkningsanmälan A 43013-2022 i Gotlands kommun som inkom 2022-09-29 och omfattar 9,3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43013-2022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6367777, E 724241 i SWEREF 99 TM.</w:t>
      </w:r>
    </w:p>
    <w:p>
      <w:r>
        <w:t>I avverkningsanmälan finns fynd av 3 naturvårdsarter, varav 2 är rödlistade, 1 är typisk (T) och 1 är signalart (S): violettfläckig spindling (VU), blå slemspindling (NT, T) och anisspindling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