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35550-2025 i Gotlands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