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51737-2021 i Gotlands kommun</w:t>
      </w:r>
    </w:p>
    <w:p>
      <w:r>
        <w:t>Detta klagomål behandlar höga naturvärden i avverkningsanmälan A 51737-2021 i Gotlands kommun som inkom 2021-09-23 och omfattar 8,6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51737-2021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6376276, E 688741 i SWEREF 99 TM.</w:t>
      </w:r>
    </w:p>
    <w:p>
      <w:r>
        <w:t>I avverkningsanmälan finns fynd av 7 naturvårdsarter, varav 3 är rödlistade, 1 är fridlyst, 5 är typiska (T) och 4 är signalarter (S): igelkott (VU), blå slemspindling (NT, T), vårärt (NT, T), blåmossa (S, T), kambräken (S, T), skogsknipprot (S, T, §8)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