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bullspindling (VU), duvspindling (VU), granrotspindling (VU), kopparspindling (VU), svartgrön spindling (VU), vit taggsvamp (VU), odörspindling (NT), orange taggsvamp (NT), dropptaggsvamp (S), rödbrun jordstjärna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