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gulsträngad fagerspindling (VU), tvillingspindling (VU), dårgräsfjäril (NT, §4a), gulsparv (NT, §4), odörspindling (NT),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