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källnate (VU), majviva (NT), silversmygare (NT), ängsstarr (NT), blodkula (DD), axag (S), brudsporre (§8), Dactylorhiza incarnata subsp. incarnata (§8), dubbelnycklar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