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sienamusseron (EN), gotlandsmåra (VU), läderdoftande fingersvamp (VU), mörkfjällig olivspindling (VU), axveronika (NT), backtimjan (NT), duvhök (NT, §4), jordtistel (NT), svartfläckig blåvinge (NT, §4a), svinrot (NT), olivspindling (S), skogsknipprot (S, §8)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