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17975-2024 i Gotlan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