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22-2018 i Gotla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