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dokument behandlar höga naturvärden i avverkningsanmälan A 6159-2023 i Gotlands kommun. Denna avverkningsanmälan inkom 2023-02-07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odörspindling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3350"/>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2933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6418203, E 720434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