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919327"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9193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32 naturvårdsarter, varav 17 är rödlistade, 9 är fridlysta, 5 är typiska (T) och 11 är signalarter (S): bullspindling (VU), duvspindling (VU),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