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dokument behandlar höga naturvärden i avverkningsanmälan A 16823-2024 i Gotlands kommun. Denna avverkningsanmälan inkom 2024-04-29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