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sienamusseron (EN), duvspindling (VU), gulsträngad fagerspindling (VU), svartgrön spindling (VU), violettfläckig spindling (VU), vit taggsvamp (VU), barrviolspindling (NT), fyrflikig jordstjärna (NT), odörspindling (NT), äggspindling (NT), anisspindling (S), blå slemspindling (S), diskvaxskivling (S), fransig jordstjärna (S), kryddspindling (S), olivspindling (S) och rödbrun jordstjärna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