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hackspett (NT, §4), skogsknipprot (S, §8), tvåblad (S, §8), brudsporre (§8), fläcknycklar (§8), grönvit nattviol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