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majviva (NT), spillkråka (NT, §4), svinrot (NT), ängsstarr (NT), skogsknipprot (S, §8) och Dactylorhiza incarnata subsp. incarnata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