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gråfingerört (VU), spillkråka (NT, §4), axag (S), grönpyrola (S) och alvarstånds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alvarstånds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