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2485-2025 i Gotlands kommun</w:t>
      </w:r>
    </w:p>
    <w:p>
      <w:r>
        <w:t>Denna tillsynsbegäran behandlar höga naturvärden i avverkningsanmälan A 2485-2025 i Gotlands kommun som inkom 2025-01-16 och omfattar 5,0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6375072, E 707595 i SWEREF 99 TM.</w:t>
      </w:r>
    </w:p>
    <w:p>
      <w:r>
        <w:t>I och inom 23 meter från avverkningsanmälan finns fynd av 4 naturvårdsarter, varav 2 är rödlistade, 2 är fridlysta, 2 är typiska (T) och 2 är signalarter (S): gotlandsmåra (VU), skogskorn (VU, T), nästrot (S, §8)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