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slät taggsvamp (EN), granrotsspindling (VU), gulsträngad fagerspindling (VU), läderdoftande fingersvamp (VU), narrspindling (VU), sotbandad spindling (VU), svartgrön spindling (VU), violettfläckig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