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sammetsbockrot (VU), tvillingspindling (VU), vit taggsvamp (VU), backtimjan (NT), gulsparv (NT, §4), anisspindling (S), blå slemspindling (S), diskvaxskivling (S), fransig jordstjärna (S), murgröna (S), rödgul trumpetsvamp (S), skogsknipprot (S, §8), skogsduva (§4)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