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63149-2025 i Gotlands kommun</w:t>
      </w:r>
    </w:p>
    <w:p>
      <w:r>
        <w:t>Detta klagomål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6367762, E 716749 i SWEREF 99 TM.</w:t>
      </w:r>
    </w:p>
    <w:p>
      <w:r>
        <w:t>I och inom 19 meter från avverkningsanmälan finns fynd av 13 naturvårdsarter, varav 6 är rödlistade, 7 är fridlysta, 3 är typiska (T) och 2 är signalarter (S): backtimjan (NT), berggräsfjäril (NT), dårgräsfjäril (NT, §4a), gulsparv (NT, §4), solvända (NT), svinrot (NT), anisspindling (S), skogsknipprot (S, T, §8), ormbär (T), spillkråka (T,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