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dokument behandlar höga naturvärden i avverkningsanmälan A 44944-2022 i Gotlands kommun. Denna avverkningsanmälan inkom 2022-10-07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axveronika (NT), bredbrämad bastardsvärmare (NT), denisespindling (NT), odörspindling (NT), anisspindling (S), fjällig taggsvamp s.str. (S)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1521"/>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351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