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grönvit nattviol (§8), kärrknipprot (§8) och vanliga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grönvit nattviol (§8), kärrknipprot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