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28287-2024 i Gotlands kommun</w:t>
      </w:r>
    </w:p>
    <w:p>
      <w:r>
        <w:t>Denna tillsynsbegäran behandlar höga naturvärden i avverkningsanmälan A 28287-2024 i Gotlands kommun som inkom 2024-07-04 och omfattar 23,4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6351572, E 715968 i SWEREF 99 TM.</w:t>
      </w:r>
    </w:p>
    <w:p>
      <w:r>
        <w:t>I och inom 17 meter från avverkningsanmälan finns fynd av 12 naturvårdsarter, varav 11 är rödlistade, 2 är fridlysta och 1 är typisk (T): ask (EN), axveronika (NT), backtimjan (NT), flentimotej (NT), gulsparv (NT, §4), jordtistel (NT), piggtistel (NT), silversmygare (NT), smedbock (NT), solvända (NT), vårstarr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