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17762-2024 i Gotlands kommun</w:t>
      </w:r>
    </w:p>
    <w:p>
      <w:r>
        <w:t>Denna tillsynsbegäran behandlar höga naturvärden i avverkningsanmälan A 17762-2024 i Gotlands kommun som inkom 2024-05-06 och omfattar 5,8 ha.</w:t>
      </w:r>
    </w:p>
    <w:p>
      <w:pPr>
        <w:pStyle w:val="Caption"/>
      </w:pPr>
      <w:r>
        <w:drawing>
          <wp:inline xmlns:a="http://schemas.openxmlformats.org/drawingml/2006/main" xmlns:pic="http://schemas.openxmlformats.org/drawingml/2006/picture">
            <wp:extent cx="4843513" cy="5724000"/>
            <wp:docPr id="1" name="Picture 1"/>
            <wp:cNvGraphicFramePr>
              <a:graphicFrameLocks noChangeAspect="1"/>
            </wp:cNvGraphicFramePr>
            <a:graphic>
              <a:graphicData uri="http://schemas.openxmlformats.org/drawingml/2006/picture">
                <pic:pic>
                  <pic:nvPicPr>
                    <pic:cNvPr id="0" name="A 17762-2024 karta.png"/>
                    <pic:cNvPicPr/>
                  </pic:nvPicPr>
                  <pic:blipFill>
                    <a:blip r:embed="rId16"/>
                    <a:stretch>
                      <a:fillRect/>
                    </a:stretch>
                  </pic:blipFill>
                  <pic:spPr>
                    <a:xfrm>
                      <a:off x="0" y="0"/>
                      <a:ext cx="484351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6391593, E 700904 i SWEREF 99 TM.</w:t>
      </w:r>
    </w:p>
    <w:p>
      <w:r>
        <w:t>I och inom 22 meter från avverkningsanmälan finns fynd av 22 naturvårdsarter, varav 14 är rödlistade, 6 är fridlysta, 3 är typiska (T) och 2 är signalarter (S): järnek (CR), gråfingerört (VU), mindre blåvinge (VU), naveljordstjärna (VU), svartfläckig blåvinge (VU, §4a), axveronika (NT), backstarr (NT), backtimjan (NT), Crepis tectorum subsp. tectorum (NT), grönnopping (NT), kalkvaxing (NT), odörspindling (NT), solvända (NT), svinrot (NT), anisspindling (S), mindre märgborre (S, T), blåsippa (T, §9), kattfot (T), bredarun (§8), grönvit nattviol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