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som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mörkfjällig olivspindling (VU), violettfläckig spindling (VU), blå slemspindling (NT, T), fjällig taggsvamp s.str. (NT), kryddspindling (NT, 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