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som inkom 2023-01-02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svartgrön spindling (VU), vit taggsvamp (VU), blå slemspindling (NT, T), bronspraktbagge (NT), odörspindling (NT), smedbock (NT), anisspindling (S), mindre märgborre (S, T), nästrot (S, §8)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