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som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lundalm (EN), blå slemspindling (NT, T), mjölspindling (NT), oxtungssvamp (NT), bolmörtsskivling (S), myskmadra (S, T), stinkbrosking (S, T), toppvaxing (S) och underviol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