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som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T) och ädellav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