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som inkom 2026-02-04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mörk kraterlav (VU), skogskorn (VU, T), ädellav (VU, T) och besk kastanjemusseron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