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som inkom 2026-02-23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6368259, E 720509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