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som inkom 2026-04-07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6362548, E 702347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