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som inkom 2025-04-28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6352543, E 715502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