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som inkom 2023-01-13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6397787, E 721917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20 meter från avverkningsanmälan har följande 7 naturvårdsarter hittats: blå slemspindling (NT, T), kattfotslav (NT, T), blåmossa (S, T), mindre märgborre (S, T), skogsknipprot (S, T, §8), vågbandad barkbock (S)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