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Detta dokument behandlar höga naturvärden i avverkningsanmälan A 46189-2022 i Gotlands kommun som inkom 2022-10-13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6400404, E 712417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stjälkröksvamp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