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Detta dokument behandlar höga naturvärden i avverkningsanmälan A 49693-2023 i Gotlands kommun som inkom 2023-10-13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6410043, E 721892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vit taggsvamp (VU). Av dessa är 1 rödlistade. För rödlistade arter har rödlistekategorin angivits inom parentes.</w:t>
      </w:r>
    </w:p>
    <w:p>
      <w:r>
        <w:t>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