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grönsångare (NT, §4), jordtistel (NT), loppstarr (NT), spillkråka (NT, §4), svinrot (NT), grönpyrola (S), nästrot (S, §8), skogsknipprot (S, §8), sårläka (S), tvåblad (S, §8), Dactylorhiza incarnata subsp. incarnata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