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gul lammticka (VU), vit taggsvamp (VU), barrviolspindling (NT), odörspindling (NT), anisspindling (S), brandticka (S), fjällig taggsvamp s.str. (S), nästrot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