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lundalm (CR), gul lammticka (VU), vit taggsvamp (VU), barrviolspindling (NT), odörspindling (NT), anisspindling (S), brandticka (S), fjällig taggsvamp s.str. (S), nästrot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