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2326-2024 i Gotlan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