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klagomål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6371633, E 689815 i SWEREF 99 TM.</w:t>
      </w:r>
    </w:p>
    <w:p>
      <w:r>
        <w:t>I och inom 3 meter från avverkningsanmälan finns fynd av 15 naturvårdsarter, varav 11 är rödlistade, 1 är typisk (T) och 4 är signalarter (S): blåfotad fagerspindling (VU), duvspindling (VU), granrotspindling (VU), gulsträngad fagerspindling (VU), svartgrön spindling (VU), trollspindling (VU), tvillingspindling (VU), violettrandad spindling (VU), blå slemspindling (NT, T), odörspindling (NT), äggspindling (NT), anisspindling (S), besk kastanjemusseron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